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A167BA" w:rsidRDefault="00A167BA" w:rsidP="00A167BA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A167BA" w:rsidRDefault="00A167BA" w:rsidP="00A167BA">
      <w:pPr>
        <w:spacing w:line="240" w:lineRule="auto"/>
        <w:jc w:val="center"/>
        <w:rPr>
          <w:b/>
          <w:bCs/>
          <w:szCs w:val="24"/>
          <w:lang w:val="ru-RU"/>
        </w:rPr>
      </w:pPr>
      <w:r w:rsidRPr="00A167BA">
        <w:rPr>
          <w:b/>
          <w:bCs/>
          <w:szCs w:val="24"/>
          <w:lang w:val="ru-RU"/>
        </w:rPr>
        <w:t xml:space="preserve">Конспект НОД в средней группе по математике </w:t>
      </w:r>
    </w:p>
    <w:p w:rsidR="00A167BA" w:rsidRPr="00A167BA" w:rsidRDefault="00A167BA" w:rsidP="00A167BA">
      <w:pPr>
        <w:spacing w:line="240" w:lineRule="auto"/>
        <w:jc w:val="center"/>
        <w:rPr>
          <w:b/>
          <w:bCs/>
          <w:szCs w:val="24"/>
          <w:lang w:val="ru-RU"/>
        </w:rPr>
      </w:pPr>
      <w:r w:rsidRPr="00A167BA">
        <w:rPr>
          <w:b/>
          <w:bCs/>
          <w:szCs w:val="24"/>
          <w:lang w:val="ru-RU"/>
        </w:rPr>
        <w:t>на основе развивающей игры по теме: «Блоки Дьенеша»</w:t>
      </w:r>
    </w:p>
    <w:p w:rsidR="00D51B72" w:rsidRPr="00184804" w:rsidRDefault="00D51B72" w:rsidP="00075E50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A167BA" w:rsidRDefault="00A167BA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075E50" w:rsidRDefault="00075E50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075E50" w:rsidRPr="00184804" w:rsidRDefault="00075E50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  <w:r w:rsidR="00075E50">
        <w:rPr>
          <w:b/>
          <w:szCs w:val="24"/>
        </w:rPr>
        <w:t>и</w:t>
      </w:r>
      <w:r w:rsidR="00075E50" w:rsidRPr="00B129EB">
        <w:rPr>
          <w:b/>
          <w:szCs w:val="24"/>
        </w:rPr>
        <w:t>:</w:t>
      </w:r>
      <w:r w:rsidR="00A167BA">
        <w:rPr>
          <w:b/>
          <w:szCs w:val="24"/>
        </w:rPr>
        <w:t xml:space="preserve"> </w:t>
      </w:r>
      <w:r w:rsidR="00075E50">
        <w:rPr>
          <w:b/>
          <w:szCs w:val="24"/>
        </w:rPr>
        <w:t>Геворгян Моника Миасниковна</w:t>
      </w:r>
    </w:p>
    <w:p w:rsidR="00075E50" w:rsidRPr="00075E50" w:rsidRDefault="00075E50" w:rsidP="00075E50">
      <w:pPr>
        <w:pStyle w:val="a3"/>
        <w:widowControl/>
        <w:spacing w:line="252" w:lineRule="auto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Тишина Оксана Николаевна     </w:t>
      </w:r>
    </w:p>
    <w:p w:rsidR="00075E50" w:rsidRDefault="00075E50" w:rsidP="00D51B72">
      <w:pPr>
        <w:pStyle w:val="a3"/>
        <w:widowControl/>
        <w:spacing w:line="252" w:lineRule="auto"/>
        <w:jc w:val="right"/>
        <w:rPr>
          <w:b/>
          <w:szCs w:val="24"/>
        </w:rPr>
      </w:pPr>
    </w:p>
    <w:p w:rsidR="00D51B72" w:rsidRDefault="001C7658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</w:t>
      </w:r>
      <w:r w:rsidR="00075E50">
        <w:rPr>
          <w:b/>
          <w:szCs w:val="24"/>
        </w:rPr>
        <w:t>и</w:t>
      </w:r>
      <w:r w:rsidR="00D51B72">
        <w:rPr>
          <w:b/>
          <w:szCs w:val="24"/>
        </w:rPr>
        <w:t xml:space="preserve">  МБДОУ</w:t>
      </w:r>
      <w:r w:rsidR="00075E50">
        <w:rPr>
          <w:b/>
          <w:szCs w:val="24"/>
        </w:rPr>
        <w:t xml:space="preserve"> Детский сад №4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4D7C51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Pr="00B17060" w:rsidRDefault="00075E50" w:rsidP="00075E50">
            <w:pPr>
              <w:pStyle w:val="a3"/>
              <w:widowControl/>
              <w:spacing w:line="252" w:lineRule="auto"/>
              <w:rPr>
                <w:i/>
                <w:szCs w:val="24"/>
              </w:rPr>
            </w:pPr>
            <w:r>
              <w:rPr>
                <w:b/>
                <w:szCs w:val="24"/>
              </w:rPr>
              <w:t xml:space="preserve">                                               </w:t>
            </w:r>
            <w:r w:rsidR="00A167BA">
              <w:rPr>
                <w:b/>
                <w:szCs w:val="24"/>
              </w:rPr>
              <w:t xml:space="preserve">           </w:t>
            </w:r>
            <w:r>
              <w:rPr>
                <w:b/>
                <w:szCs w:val="24"/>
              </w:rPr>
              <w:t xml:space="preserve">   11.05.2022г.</w:t>
            </w: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Актуальность…………………………………………………………………….</w:t>
      </w:r>
      <w:r w:rsidR="00B964CF">
        <w:rPr>
          <w:sz w:val="28"/>
          <w:szCs w:val="28"/>
          <w:lang w:val="ru-RU"/>
        </w:rPr>
        <w:t>3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(</w:t>
      </w:r>
      <w:r w:rsidR="004804DF">
        <w:rPr>
          <w:sz w:val="28"/>
          <w:szCs w:val="28"/>
          <w:lang w:val="ru-RU"/>
        </w:rPr>
        <w:t>игры, серии упражнений)…</w:t>
      </w:r>
      <w:r w:rsidRPr="00D51B72">
        <w:rPr>
          <w:sz w:val="28"/>
          <w:szCs w:val="28"/>
          <w:lang w:val="ru-RU"/>
        </w:rPr>
        <w:t>……………………………..</w:t>
      </w:r>
      <w:r w:rsidR="00354FD1">
        <w:rPr>
          <w:sz w:val="28"/>
          <w:szCs w:val="28"/>
          <w:lang w:val="ru-RU"/>
        </w:rPr>
        <w:t>4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Приложения………………………………………………………………………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литературы………………………………………………………………</w:t>
      </w:r>
      <w:r w:rsidR="00354FD1">
        <w:rPr>
          <w:sz w:val="28"/>
          <w:szCs w:val="28"/>
          <w:lang w:val="ru-RU"/>
        </w:rPr>
        <w:t>11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</w:p>
    <w:p w:rsidR="00D51B72" w:rsidRDefault="00D51B72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B129EB" w:rsidRDefault="00B129EB" w:rsidP="00D51B72">
      <w:pPr>
        <w:rPr>
          <w:b/>
          <w:color w:val="FF0000"/>
          <w:sz w:val="28"/>
          <w:szCs w:val="28"/>
          <w:lang w:val="ru-RU"/>
        </w:rPr>
      </w:pP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ЦЕЛИ</w:t>
      </w:r>
      <w:r w:rsidRPr="002857B6">
        <w:rPr>
          <w:rFonts w:ascii="Arial" w:hAnsi="Arial" w:cs="Arial"/>
          <w:color w:val="111111"/>
          <w:sz w:val="28"/>
          <w:szCs w:val="28"/>
        </w:rPr>
        <w:t>: Развитие логического мышления и психических функций, формирование мыслительных умений и способностей воспитанников.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Программное содержание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Образовательные задачи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Способствовать освоению детьми умения выявлять только одно свойство (цвет, форму, величину, классифицировать и обобщать предметы по каждому из этих свойств. Продолжать учить детей обобщать предметы по форме, цвету. Учить детей принимать активное участие в воссоздании силуэта в играх моделирующего характера по образцу. Упражнять в счете на слух в пределах 3.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Развивающие задачи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Развивать внимание, память, мышление.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Формировать умения оперировать двумя и даже тремя свойствами.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Воспитательные задачи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Воспитывать умения помогать друг другу и попавшим в беду;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Воспитывать у детей положительное отношение к труду.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2857B6">
        <w:rPr>
          <w:rFonts w:ascii="Arial" w:hAnsi="Arial" w:cs="Arial"/>
          <w:color w:val="111111"/>
          <w:sz w:val="28"/>
          <w:szCs w:val="28"/>
        </w:rPr>
        <w:t>: ракета, Луна, космический мусор.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57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Материал</w:t>
      </w:r>
      <w:r w:rsidRPr="002857B6">
        <w:rPr>
          <w:rFonts w:ascii="Arial" w:hAnsi="Arial" w:cs="Arial"/>
          <w:color w:val="111111"/>
          <w:sz w:val="28"/>
          <w:szCs w:val="28"/>
        </w:rPr>
        <w:t>: цифры от 1 до 3, 3 обруча, наборное полотно, "Логические </w:t>
      </w:r>
      <w:r w:rsidRPr="002857B6">
        <w:rPr>
          <w:rStyle w:val="aa"/>
          <w:rFonts w:ascii="Arial" w:hAnsi="Arial" w:cs="Arial"/>
          <w:color w:val="111111"/>
          <w:sz w:val="28"/>
          <w:szCs w:val="28"/>
          <w:bdr w:val="none" w:sz="0" w:space="0" w:color="auto" w:frame="1"/>
        </w:rPr>
        <w:t>блоки Дьенеша</w:t>
      </w:r>
      <w:r w:rsidRPr="002857B6">
        <w:rPr>
          <w:rFonts w:ascii="Arial" w:hAnsi="Arial" w:cs="Arial"/>
          <w:color w:val="111111"/>
          <w:sz w:val="28"/>
          <w:szCs w:val="28"/>
        </w:rPr>
        <w:t>",</w:t>
      </w:r>
      <w:r>
        <w:rPr>
          <w:rFonts w:ascii="Arial" w:hAnsi="Arial" w:cs="Arial"/>
          <w:color w:val="111111"/>
          <w:sz w:val="28"/>
          <w:szCs w:val="28"/>
        </w:rPr>
        <w:t xml:space="preserve"> </w:t>
      </w:r>
      <w:r w:rsidRPr="002857B6">
        <w:rPr>
          <w:rFonts w:ascii="Arial" w:hAnsi="Arial" w:cs="Arial"/>
          <w:color w:val="111111"/>
          <w:sz w:val="28"/>
          <w:szCs w:val="28"/>
        </w:rPr>
        <w:t>экран, ноутбук, </w:t>
      </w: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видео</w:t>
      </w:r>
      <w:r w:rsidRPr="002857B6">
        <w:rPr>
          <w:rFonts w:ascii="Arial" w:hAnsi="Arial" w:cs="Arial"/>
          <w:color w:val="111111"/>
          <w:sz w:val="28"/>
          <w:szCs w:val="28"/>
        </w:rPr>
        <w:t xml:space="preserve">: </w:t>
      </w:r>
      <w:r>
        <w:rPr>
          <w:rFonts w:ascii="Arial" w:hAnsi="Arial" w:cs="Arial"/>
          <w:color w:val="111111"/>
          <w:sz w:val="28"/>
          <w:szCs w:val="28"/>
        </w:rPr>
        <w:t xml:space="preserve"> </w:t>
      </w:r>
      <w:r w:rsidRPr="002857B6">
        <w:rPr>
          <w:rFonts w:ascii="Arial" w:hAnsi="Arial" w:cs="Arial"/>
          <w:color w:val="111111"/>
          <w:sz w:val="28"/>
          <w:szCs w:val="28"/>
        </w:rPr>
        <w:t xml:space="preserve">Лунтик, </w:t>
      </w:r>
      <w:r>
        <w:rPr>
          <w:rFonts w:ascii="Arial" w:hAnsi="Arial" w:cs="Arial"/>
          <w:color w:val="111111"/>
          <w:sz w:val="28"/>
          <w:szCs w:val="28"/>
        </w:rPr>
        <w:t xml:space="preserve"> </w:t>
      </w:r>
      <w:r w:rsidRPr="002857B6">
        <w:rPr>
          <w:rFonts w:ascii="Arial" w:hAnsi="Arial" w:cs="Arial"/>
          <w:color w:val="111111"/>
          <w:sz w:val="28"/>
          <w:szCs w:val="28"/>
        </w:rPr>
        <w:t>Луна, ракета; запись голоса Лунтика.</w:t>
      </w:r>
    </w:p>
    <w:p w:rsidR="00B964CF" w:rsidRDefault="00B964CF" w:rsidP="00B964CF">
      <w:pPr>
        <w:pStyle w:val="a9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</w:p>
    <w:p w:rsidR="00B964CF" w:rsidRDefault="00B964CF" w:rsidP="00B964CF">
      <w:pPr>
        <w:pStyle w:val="a9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Ход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1. Знакомство.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Здравствуйте, ребята! Я услышала, что здесь находятся самые задорные и веселые дети. Мне так захотелось с вами поиграть. А вам хочется со мной поиграть? Для начала нам надо познакомиться. Когда я к вам шла, мне на руку упала снежинка. Посмотрите, какая она красивая!. Она поможет мне запомнить имена всех мальчиков и девочек.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Воспитатель берет снежинку произносит свое имя, затем отдает снежинку ребенку и так далее по кругу.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Вот мы с вами и познакомились, а вы заметили, что к нам пришли гости, давайте повернемся и поздороваемся с ними.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  <w:r>
        <w:rPr>
          <w:rFonts w:ascii="Arial" w:hAnsi="Arial" w:cs="Arial"/>
          <w:color w:val="111111"/>
          <w:sz w:val="28"/>
          <w:szCs w:val="28"/>
        </w:rPr>
        <w:t xml:space="preserve"> </w:t>
      </w:r>
      <w:r w:rsidRPr="002857B6">
        <w:rPr>
          <w:rFonts w:ascii="Arial" w:hAnsi="Arial" w:cs="Arial"/>
          <w:color w:val="111111"/>
          <w:sz w:val="28"/>
          <w:szCs w:val="28"/>
        </w:rPr>
        <w:t>Ребята! я пришла не просто так. Пришла по поручению Лунтика. У него есть к вам просьба. Давайте послушаем его.</w:t>
      </w:r>
    </w:p>
    <w:p w:rsidR="002857B6" w:rsidRPr="00EE44EB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b/>
          <w:color w:val="111111"/>
          <w:sz w:val="28"/>
          <w:szCs w:val="28"/>
          <w:u w:val="single"/>
        </w:rPr>
      </w:pPr>
      <w:r w:rsidRPr="00EE44EB">
        <w:rPr>
          <w:rFonts w:ascii="Arial" w:hAnsi="Arial" w:cs="Arial"/>
          <w:b/>
          <w:color w:val="111111"/>
          <w:sz w:val="28"/>
          <w:szCs w:val="28"/>
          <w:u w:val="single"/>
        </w:rPr>
        <w:t>Введение в игровую ситуацию</w:t>
      </w:r>
    </w:p>
    <w:p w:rsidR="00EE44EB" w:rsidRPr="002857B6" w:rsidRDefault="002857B6" w:rsidP="00EE44EB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На экране появляется Лунтик. </w:t>
      </w: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Звучат его слова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«Ребята, у нас беда, нашу планету Луна завалило космическим мусором. Мы разобрать завал не можем, так как не знаем геометрические фигуры, не различаем цвет,форму и величину. Помогите, пожалуйста!»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Лунтик обращается к нам за помощью. Вы хотите помочь Лунтику?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(Да, хотим)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Актуализация знаний и фиксация затруднения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Для того, чтобы помочь Лунтику, надо знать геометрические фигуры, цвет, форму и величину.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А вы знаете геометрические фигуры? (Да, знаем, А какие?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(круг, квадрат, треугольник и т. д.)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Чтобы помочь Лунтику нам надо полететь на Луну.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А на чем мы можем полететь на Луну?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(На ракете, самолете, летающей тарелке)</w:t>
      </w:r>
      <w:r w:rsidRPr="002857B6">
        <w:rPr>
          <w:rFonts w:ascii="Arial" w:hAnsi="Arial" w:cs="Arial"/>
          <w:color w:val="111111"/>
          <w:sz w:val="28"/>
          <w:szCs w:val="28"/>
        </w:rPr>
        <w:t> 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А вы хотите полететь на ракете? Нам надо построить ракету. И строить мы ее будем из геометрических фигур.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На экране появляется изображение ракеты.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Для того, чтобы построить ракету нам надо ее рассмотреть. Посмотрите на экран, и скажите, из каких геометрических фигур состоит ракета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(ракета состоит из треугольников, прямоугольников, квадратов)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Треугольники все одинаковые или разные?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(разные)</w:t>
      </w:r>
      <w:r w:rsidRPr="002857B6">
        <w:rPr>
          <w:rFonts w:ascii="Arial" w:hAnsi="Arial" w:cs="Arial"/>
          <w:color w:val="111111"/>
          <w:sz w:val="28"/>
          <w:szCs w:val="28"/>
        </w:rPr>
        <w:t> А чем они отличаются?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(есть маленькие треугольники и большие, а еще они разного цвета)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Воспитатель уточняет у детей про все геометрические фигуры, изображенных на экране, спрашивает об их цвете и величине.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Открытие нового знания.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Ракету мы рассмотрели, а для того, чтобы построить ракету мы отправляемся в мастерскую.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Дети проходят в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«мастерскую»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Посмотрите у вас есть схемы, по которым мы будем строить ракеты. Чтобы не упустить ни одну фигуру и построить правильно ракету, надо для наших глаз сделать космическую тренировку. Меня научил Лунтик, а я научу вас.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Тренировка для глаз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Закройте глазки. Посмотрите на меня, а теперь посмотрите глазками вверх, вправо, влево, вниз, представьте маленький Лунтик сел вам на кончик носа, посмотрите на носик. А теперь снова закройте глаза, и откройте. А теперь ребята, посмотрите на схемы и начинаем строить ракету.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Выполнение пробного действия в аналогичной ситуации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 время </w:t>
      </w:r>
      <w:r w:rsidRPr="002857B6">
        <w:rPr>
          <w:rStyle w:val="aa"/>
          <w:rFonts w:ascii="Arial" w:hAnsi="Arial" w:cs="Arial"/>
          <w:color w:val="111111"/>
          <w:sz w:val="28"/>
          <w:szCs w:val="28"/>
          <w:bdr w:val="none" w:sz="0" w:space="0" w:color="auto" w:frame="1"/>
        </w:rPr>
        <w:t>конструктивной</w:t>
      </w:r>
      <w:r w:rsidRPr="002857B6">
        <w:rPr>
          <w:rFonts w:ascii="Arial" w:hAnsi="Arial" w:cs="Arial"/>
          <w:color w:val="111111"/>
          <w:sz w:val="28"/>
          <w:szCs w:val="28"/>
        </w:rPr>
        <w:t> деятельности звучит музыка.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Обратить внимание на осанку детей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(если дети будут сидеть)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Вот какие молодцы! У нас получилось построить много ракет!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Ребята, а наши ракеты не заведутся, если мы не отгадаем специальный код, а этот код зашифрован. Для того, чтобы отгадать шифр, надо закрыть глаза, и внимательно слушать сколько раз я хлопну в ладоши. Итак, внимание! Закрываем глаза! Слушаем и про себя считаем.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Воспитатель хлопает в ладоши. </w:t>
      </w: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И спрашивает</w:t>
      </w:r>
      <w:r w:rsidRPr="002857B6">
        <w:rPr>
          <w:rFonts w:ascii="Arial" w:hAnsi="Arial" w:cs="Arial"/>
          <w:color w:val="111111"/>
          <w:sz w:val="28"/>
          <w:szCs w:val="28"/>
        </w:rPr>
        <w:t>: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 xml:space="preserve"> Сколько раз я хлопнула в ладоши?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(1)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Правильно! А кто желает показать какой цифрой мы обозначаем число 1?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Подойди, пожалуйста, (имя ребенка, к доске, найди цифру 1, и помести ее на наборное полотно.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Снова закройте глаза и внимательно слушаем. (так остальные цифры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(3, 2)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Итак, код разгадан!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Прочитаем составленный код.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Наши ракеты к полёту готовы, код разгадан. Для того чтобы мы смогли взлететь, надо завести моторы. Для этого мы через нос вдохнем воздух и через ротик его выдохнем и произнесем звук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«У»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Воспитатель показывает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Попробуем (дети пробуют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«завести»</w:t>
      </w:r>
      <w:r w:rsidRPr="002857B6">
        <w:rPr>
          <w:rFonts w:ascii="Arial" w:hAnsi="Arial" w:cs="Arial"/>
          <w:color w:val="111111"/>
          <w:sz w:val="28"/>
          <w:szCs w:val="28"/>
        </w:rPr>
        <w:t> моторы ракет). Давайте встанем на носочки, руки опустим вниз и немного заведем за спинку как крылья у ракеты, заведем моторы наших ракет и полетели на Луну.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На экране появляется изображение Луны.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:. Вот и прилетели мы на Луну! Сколько космического мусора разбросано!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Ну что, давайте поможем Лунтику расчистить планету.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Воспитатель показывает обручи синего, красного и желтого цвета, и говорит, что это космические корзины и в них надо будет собрать весь космический мусор.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 Для этого нужно в синюю корзину положить все треугольники.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Какие фигуры надо положить в синюю корзину?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(все треугольники)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 xml:space="preserve"> В красную корзину положить все квадраты,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Какие фигуры мы положим в красную корзину?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(квадраты)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А в желтую корзину собрать только круги.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 xml:space="preserve"> В желтую корзину мы должны положить какие фигуры?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(круги)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С такой дружной командой как наша, мы справимся с заданием быстро и правильно!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Дети выполняют задание, если необходима помощь воспитатель помогает.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 Посмотрите, правильно выполнено задание?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(Да)</w:t>
      </w:r>
      <w:r w:rsidRPr="002857B6">
        <w:rPr>
          <w:rFonts w:ascii="Arial" w:hAnsi="Arial" w:cs="Arial"/>
          <w:color w:val="111111"/>
          <w:sz w:val="28"/>
          <w:szCs w:val="28"/>
        </w:rPr>
        <w:t> В синей корзине какие лежат фигуры? (треугольники, В красную корзину какие фигуры положили?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(квадраты)</w:t>
      </w:r>
      <w:r w:rsidRPr="002857B6">
        <w:rPr>
          <w:rFonts w:ascii="Arial" w:hAnsi="Arial" w:cs="Arial"/>
          <w:color w:val="111111"/>
          <w:sz w:val="28"/>
          <w:szCs w:val="28"/>
        </w:rPr>
        <w:t> В желтую корзину мы положили….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(круги)</w:t>
      </w:r>
      <w:r w:rsidRPr="002857B6">
        <w:rPr>
          <w:rFonts w:ascii="Arial" w:hAnsi="Arial" w:cs="Arial"/>
          <w:color w:val="111111"/>
          <w:sz w:val="28"/>
          <w:szCs w:val="28"/>
        </w:rPr>
        <w:t>. Остался космический мусор?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(нет)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Рефлексия. Итог занятия.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>: Как вы быстро и дружно убрали весь космический мусор. Мы помогли Лунтику?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(Да, помогли)</w:t>
      </w:r>
      <w:r w:rsidRPr="002857B6">
        <w:rPr>
          <w:rFonts w:ascii="Arial" w:hAnsi="Arial" w:cs="Arial"/>
          <w:color w:val="111111"/>
          <w:sz w:val="28"/>
          <w:szCs w:val="28"/>
        </w:rPr>
        <w:t> У нас все получилось?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(Да, все получилось)</w:t>
      </w:r>
      <w:r w:rsidRPr="002857B6">
        <w:rPr>
          <w:rFonts w:ascii="Arial" w:hAnsi="Arial" w:cs="Arial"/>
          <w:color w:val="111111"/>
          <w:sz w:val="28"/>
          <w:szCs w:val="28"/>
        </w:rPr>
        <w:t> Когда мы помогаем своим близким, друзьям у нас появляется хорошее и радостное настроение. Вы рады тому, что мы помогли Лунтику?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(Да)</w:t>
      </w:r>
      <w:r w:rsidRPr="002857B6">
        <w:rPr>
          <w:rFonts w:ascii="Arial" w:hAnsi="Arial" w:cs="Arial"/>
          <w:color w:val="111111"/>
          <w:sz w:val="28"/>
          <w:szCs w:val="28"/>
        </w:rPr>
        <w:t>. А когда мы помогали Лунтику Что мы делали (строили ракету, летели на ней на Луну, собирали космический мусор в корзины).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 xml:space="preserve">: </w:t>
      </w:r>
      <w:r>
        <w:rPr>
          <w:rFonts w:ascii="Arial" w:hAnsi="Arial" w:cs="Arial"/>
          <w:color w:val="111111"/>
          <w:sz w:val="28"/>
          <w:szCs w:val="28"/>
        </w:rPr>
        <w:t xml:space="preserve">(имя ребёнка) </w:t>
      </w:r>
      <w:r w:rsidRPr="002857B6">
        <w:rPr>
          <w:rFonts w:ascii="Arial" w:hAnsi="Arial" w:cs="Arial"/>
          <w:color w:val="111111"/>
          <w:sz w:val="28"/>
          <w:szCs w:val="28"/>
        </w:rPr>
        <w:t>что тебе понравилось больше всего?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F424D9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ответ ребёнка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 xml:space="preserve">: </w:t>
      </w:r>
      <w:r>
        <w:rPr>
          <w:rFonts w:ascii="Arial" w:hAnsi="Arial" w:cs="Arial"/>
          <w:color w:val="111111"/>
          <w:sz w:val="28"/>
          <w:szCs w:val="28"/>
        </w:rPr>
        <w:t>(имя ребёнка)</w:t>
      </w:r>
      <w:r w:rsidRPr="002857B6">
        <w:rPr>
          <w:rFonts w:ascii="Arial" w:hAnsi="Arial" w:cs="Arial"/>
          <w:color w:val="111111"/>
          <w:sz w:val="28"/>
          <w:szCs w:val="28"/>
        </w:rPr>
        <w:t>, а тебе что понравилось? 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F424D9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ответ ребёнка</w:t>
      </w:r>
      <w:r w:rsidRPr="002857B6">
        <w:rPr>
          <w:rFonts w:ascii="Arial" w:hAnsi="Arial" w:cs="Arial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2857B6">
        <w:rPr>
          <w:rFonts w:ascii="Arial" w:hAnsi="Arial" w:cs="Arial"/>
          <w:color w:val="111111"/>
          <w:sz w:val="28"/>
          <w:szCs w:val="28"/>
        </w:rPr>
        <w:t>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А кому понравилось собирать космический мусор?</w:t>
      </w:r>
    </w:p>
    <w:p w:rsidR="002857B6" w:rsidRPr="002857B6" w:rsidRDefault="002857B6" w:rsidP="002857B6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857B6">
        <w:rPr>
          <w:rFonts w:ascii="Arial" w:hAnsi="Arial" w:cs="Arial"/>
          <w:color w:val="111111"/>
          <w:sz w:val="28"/>
          <w:szCs w:val="28"/>
        </w:rPr>
        <w:t xml:space="preserve">: </w:t>
      </w:r>
      <w:r w:rsidRPr="00F424D9">
        <w:rPr>
          <w:rFonts w:ascii="Arial" w:hAnsi="Arial" w:cs="Arial"/>
          <w:color w:val="111111"/>
          <w:sz w:val="28"/>
          <w:szCs w:val="28"/>
          <w:bdr w:val="none" w:sz="0" w:space="0" w:color="auto" w:frame="1"/>
        </w:rPr>
        <w:t>Благодаря слаженной и дружной работе нашего экипажа мы выполнили много разных заданий</w:t>
      </w:r>
      <w:r w:rsidRPr="00F424D9">
        <w:rPr>
          <w:rFonts w:ascii="Arial" w:hAnsi="Arial" w:cs="Arial"/>
          <w:color w:val="111111"/>
          <w:sz w:val="28"/>
          <w:szCs w:val="28"/>
        </w:rPr>
        <w:t>: и простых, и сложных.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На экране вновь появляется Лунтик, он благодарит детей за оказанную помощь.</w:t>
      </w:r>
    </w:p>
    <w:p w:rsidR="002857B6" w:rsidRPr="002857B6" w:rsidRDefault="002857B6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 w:rsidRPr="002857B6">
        <w:rPr>
          <w:rFonts w:ascii="Arial" w:hAnsi="Arial" w:cs="Arial"/>
          <w:color w:val="111111"/>
          <w:sz w:val="28"/>
          <w:szCs w:val="28"/>
        </w:rPr>
        <w:t>«Ребята! Вы помогли очистить нашу планету Луна от космического мусора. Теперь у нас чисто и красиво. Спасибо вам большое! В знак благодарности, Лунные жители приготовили для вас подарки».</w:t>
      </w:r>
    </w:p>
    <w:p w:rsidR="00EE44EB" w:rsidRDefault="00F424D9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 xml:space="preserve">Они </w:t>
      </w:r>
      <w:r w:rsidR="000060A6">
        <w:rPr>
          <w:rFonts w:ascii="Arial" w:hAnsi="Arial" w:cs="Arial"/>
          <w:color w:val="111111"/>
          <w:sz w:val="28"/>
          <w:szCs w:val="28"/>
        </w:rPr>
        <w:t>передали для вас раскраски</w:t>
      </w:r>
      <w:r w:rsidR="002857B6" w:rsidRPr="002857B6">
        <w:rPr>
          <w:rFonts w:ascii="Arial" w:hAnsi="Arial" w:cs="Arial"/>
          <w:color w:val="111111"/>
          <w:sz w:val="28"/>
          <w:szCs w:val="28"/>
        </w:rPr>
        <w:t>. Спасибо всем большое за помощь!</w:t>
      </w:r>
    </w:p>
    <w:p w:rsidR="00EE44EB" w:rsidRDefault="00EE44EB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1816100" cy="1816100"/>
            <wp:effectExtent l="19050" t="0" r="0" b="0"/>
            <wp:docPr id="15" name="Рисунок 14" descr="20220511_184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8455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827692" cy="2120693"/>
            <wp:effectExtent l="0" t="361950" r="0" b="336757"/>
            <wp:docPr id="17" name="Рисунок 1" descr="20220511_160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08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31836" cy="2123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4CF" w:rsidRDefault="00EE44EB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247844" cy="1685823"/>
            <wp:effectExtent l="0" t="285750" r="0" b="257277"/>
            <wp:docPr id="8" name="Рисунок 2" descr="20220511_16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080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46917" cy="168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44EB">
        <w:rPr>
          <w:rFonts w:ascii="Arial" w:hAnsi="Arial" w:cs="Arial"/>
          <w:noProof/>
          <w:color w:val="111111"/>
          <w:sz w:val="28"/>
          <w:szCs w:val="28"/>
        </w:rPr>
        <w:t xml:space="preserve"> </w:t>
      </w: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171700" cy="1628716"/>
            <wp:effectExtent l="19050" t="0" r="0" b="0"/>
            <wp:docPr id="18" name="Рисунок 3" descr="20220511_160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081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141" cy="163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4EB" w:rsidRDefault="00EE44EB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455081" cy="2110243"/>
            <wp:effectExtent l="19050" t="0" r="2369" b="0"/>
            <wp:docPr id="19" name="Рисунок 4" descr="20220511_160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083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366" cy="2113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1111"/>
          <w:sz w:val="28"/>
          <w:szCs w:val="28"/>
        </w:rPr>
        <w:t xml:space="preserve">   </w:t>
      </w: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625725" cy="1969224"/>
            <wp:effectExtent l="19050" t="0" r="3175" b="0"/>
            <wp:docPr id="16" name="Рисунок 8" descr="20220511_161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12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196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4EB" w:rsidRDefault="00354FD1" w:rsidP="002857B6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400384" cy="1800225"/>
            <wp:effectExtent l="19050" t="0" r="0" b="0"/>
            <wp:docPr id="20" name="Рисунок 9" descr="20220511_161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15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910" cy="180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44EB">
        <w:rPr>
          <w:rFonts w:ascii="Arial" w:hAnsi="Arial" w:cs="Arial"/>
          <w:noProof/>
          <w:color w:val="111111"/>
          <w:sz w:val="28"/>
          <w:szCs w:val="28"/>
        </w:rPr>
        <w:t xml:space="preserve">       </w:t>
      </w:r>
      <w:r w:rsidR="00EE44EB"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578192" cy="1933575"/>
            <wp:effectExtent l="19050" t="0" r="0" b="0"/>
            <wp:docPr id="11" name="Рисунок 10" descr="20220511_161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20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131" cy="193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44EB"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516943" cy="1887640"/>
            <wp:effectExtent l="0" t="323850" r="0" b="303110"/>
            <wp:docPr id="12" name="Рисунок 11" descr="20220511_161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52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17893" cy="188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597150" cy="1947793"/>
            <wp:effectExtent l="0" t="323850" r="0" b="300107"/>
            <wp:docPr id="21" name="Рисунок 12" descr="20220511_161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34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97150" cy="194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FD1" w:rsidRDefault="00EE44EB" w:rsidP="00354FD1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2324182" cy="1743075"/>
            <wp:effectExtent l="19050" t="0" r="0" b="0"/>
            <wp:docPr id="14" name="Рисунок 13" descr="20220511_161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511_161509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800" cy="1748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4CF" w:rsidRPr="00354FD1" w:rsidRDefault="00354FD1" w:rsidP="00354FD1">
      <w:pPr>
        <w:pStyle w:val="a9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 xml:space="preserve">   </w:t>
      </w:r>
      <w:r w:rsidR="00B964CF" w:rsidRPr="00B964CF">
        <w:rPr>
          <w:rFonts w:ascii="Arial" w:hAnsi="Arial" w:cs="Arial"/>
          <w:color w:val="000000"/>
          <w:sz w:val="28"/>
          <w:szCs w:val="28"/>
        </w:rPr>
        <w:t xml:space="preserve">Список литературы </w:t>
      </w:r>
    </w:p>
    <w:p w:rsidR="00B964CF" w:rsidRPr="00B964CF" w:rsidRDefault="00B964CF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«От рождения до школы». Основная общеобразовательная программа </w:t>
      </w:r>
      <w:r w:rsidRPr="00B964CF">
        <w:rPr>
          <w:b/>
          <w:bCs/>
          <w:color w:val="000000"/>
          <w:sz w:val="28"/>
          <w:szCs w:val="28"/>
        </w:rPr>
        <w:t>дошкольного образования</w:t>
      </w:r>
      <w:r w:rsidRPr="00B964CF">
        <w:rPr>
          <w:rFonts w:ascii="Arial" w:hAnsi="Arial" w:cs="Arial"/>
          <w:color w:val="000000"/>
          <w:sz w:val="28"/>
          <w:szCs w:val="28"/>
        </w:rPr>
        <w:t>. /Под. ред. Н. Е Вераксы, Т. С. Комаровой, М. А. Васильевой. -М. стр. 3,173,174.</w:t>
      </w:r>
    </w:p>
    <w:p w:rsidR="00646E81" w:rsidRPr="00B964CF" w:rsidRDefault="00646E81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Смоленцева А. А., Суворова О. В. «Игра в формировании элементарных математических представлений у </w:t>
      </w:r>
      <w:r w:rsidRPr="00B964CF">
        <w:rPr>
          <w:b/>
          <w:bCs/>
          <w:color w:val="000000"/>
          <w:sz w:val="28"/>
          <w:szCs w:val="28"/>
        </w:rPr>
        <w:t>дошкольников</w:t>
      </w:r>
      <w:r w:rsidRPr="00B964CF">
        <w:rPr>
          <w:rFonts w:ascii="Arial" w:hAnsi="Arial" w:cs="Arial"/>
          <w:color w:val="000000"/>
          <w:sz w:val="28"/>
          <w:szCs w:val="28"/>
        </w:rPr>
        <w:t>», Нижний Новгород,1991 г.</w:t>
      </w:r>
    </w:p>
    <w:p w:rsidR="00646E81" w:rsidRPr="00B964CF" w:rsidRDefault="00646E81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Щербакова Е. И. «Методика обучения математике в детском саду», Москва,1998.</w:t>
      </w:r>
    </w:p>
    <w:p w:rsidR="00646E81" w:rsidRPr="00B964CF" w:rsidRDefault="00646E81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Финкельштейн Б. Б. «</w:t>
      </w:r>
      <w:r w:rsidRPr="00B964CF">
        <w:rPr>
          <w:b/>
          <w:bCs/>
          <w:color w:val="000000"/>
          <w:sz w:val="28"/>
          <w:szCs w:val="28"/>
        </w:rPr>
        <w:t>Блоки Дьенеша для старших</w:t>
      </w:r>
      <w:r w:rsidRPr="00B964CF">
        <w:rPr>
          <w:rFonts w:ascii="Arial" w:hAnsi="Arial" w:cs="Arial"/>
          <w:color w:val="000000"/>
          <w:sz w:val="28"/>
          <w:szCs w:val="28"/>
        </w:rPr>
        <w:t>» 5-8 лет, 2012г. ,стр. 1-14.</w:t>
      </w:r>
    </w:p>
    <w:p w:rsidR="00646E81" w:rsidRPr="00B964CF" w:rsidRDefault="00646E81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Носова Е. А. «</w:t>
      </w:r>
      <w:r w:rsidRPr="00B964CF">
        <w:rPr>
          <w:b/>
          <w:bCs/>
          <w:color w:val="000000"/>
          <w:sz w:val="28"/>
          <w:szCs w:val="28"/>
        </w:rPr>
        <w:t>Логика и математика для дошкольников</w:t>
      </w:r>
      <w:r w:rsidRPr="00B964CF">
        <w:rPr>
          <w:rFonts w:ascii="Arial" w:hAnsi="Arial" w:cs="Arial"/>
          <w:color w:val="000000"/>
          <w:sz w:val="28"/>
          <w:szCs w:val="28"/>
        </w:rPr>
        <w:t>», СПб. 2005, стр. 4-13,23,24.</w:t>
      </w:r>
    </w:p>
    <w:p w:rsidR="00646E81" w:rsidRPr="00B964CF" w:rsidRDefault="00646E81" w:rsidP="00B964CF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B964CF">
        <w:rPr>
          <w:rFonts w:ascii="Arial" w:hAnsi="Arial" w:cs="Arial"/>
          <w:color w:val="000000"/>
          <w:sz w:val="28"/>
          <w:szCs w:val="28"/>
        </w:rPr>
        <w:t>Панова Е. Н. «Дидактические игры и занятия в ДОУ». Вып. 1., Воронеж,2007 г. ,стр. 23.</w:t>
      </w:r>
    </w:p>
    <w:p w:rsidR="00646E81" w:rsidRPr="00B964CF" w:rsidRDefault="00646E81" w:rsidP="00B964CF">
      <w:pPr>
        <w:pStyle w:val="a9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B129EB" w:rsidRPr="00D51B72" w:rsidRDefault="00B129EB" w:rsidP="00B129EB">
      <w:pPr>
        <w:rPr>
          <w:b/>
          <w:color w:val="FF0000"/>
          <w:sz w:val="28"/>
          <w:szCs w:val="28"/>
          <w:lang w:val="ru-RU"/>
        </w:rPr>
      </w:pPr>
    </w:p>
    <w:sectPr w:rsidR="00B129EB" w:rsidRPr="00D51B72" w:rsidSect="00185207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82" w:rsidRDefault="002D5E82" w:rsidP="00D51B72">
      <w:pPr>
        <w:spacing w:line="240" w:lineRule="auto"/>
      </w:pPr>
      <w:r>
        <w:separator/>
      </w:r>
    </w:p>
  </w:endnote>
  <w:endnote w:type="continuationSeparator" w:id="0">
    <w:p w:rsidR="002D5E82" w:rsidRDefault="002D5E82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C85554">
        <w:pPr>
          <w:pStyle w:val="a7"/>
          <w:jc w:val="center"/>
        </w:pPr>
        <w:fldSimple w:instr=" PAGE   \* MERGEFORMAT ">
          <w:r w:rsidR="002D5E82">
            <w:rPr>
              <w:noProof/>
            </w:rPr>
            <w:t>1</w:t>
          </w:r>
        </w:fldSimple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82" w:rsidRDefault="002D5E82" w:rsidP="00D51B72">
      <w:pPr>
        <w:spacing w:line="240" w:lineRule="auto"/>
      </w:pPr>
      <w:r>
        <w:separator/>
      </w:r>
    </w:p>
  </w:footnote>
  <w:footnote w:type="continuationSeparator" w:id="0">
    <w:p w:rsidR="002D5E82" w:rsidRDefault="002D5E82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0781A"/>
    <w:multiLevelType w:val="hybridMultilevel"/>
    <w:tmpl w:val="92484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1277"/>
    <w:multiLevelType w:val="hybridMultilevel"/>
    <w:tmpl w:val="14AC7D60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060A6"/>
    <w:rsid w:val="00014027"/>
    <w:rsid w:val="0005557B"/>
    <w:rsid w:val="00075E50"/>
    <w:rsid w:val="000853AD"/>
    <w:rsid w:val="000F6735"/>
    <w:rsid w:val="00115ACA"/>
    <w:rsid w:val="00185207"/>
    <w:rsid w:val="001C1818"/>
    <w:rsid w:val="001C5215"/>
    <w:rsid w:val="001C7658"/>
    <w:rsid w:val="00240B3A"/>
    <w:rsid w:val="00251219"/>
    <w:rsid w:val="0026384D"/>
    <w:rsid w:val="002642B6"/>
    <w:rsid w:val="00265A8F"/>
    <w:rsid w:val="002857B6"/>
    <w:rsid w:val="00291CD4"/>
    <w:rsid w:val="002D5E82"/>
    <w:rsid w:val="00334586"/>
    <w:rsid w:val="00354FD1"/>
    <w:rsid w:val="003B0210"/>
    <w:rsid w:val="003C26BC"/>
    <w:rsid w:val="004804DF"/>
    <w:rsid w:val="004F228E"/>
    <w:rsid w:val="00646E81"/>
    <w:rsid w:val="00782200"/>
    <w:rsid w:val="00940449"/>
    <w:rsid w:val="00985B12"/>
    <w:rsid w:val="00A0564F"/>
    <w:rsid w:val="00A167BA"/>
    <w:rsid w:val="00A3476B"/>
    <w:rsid w:val="00B129EB"/>
    <w:rsid w:val="00B964CF"/>
    <w:rsid w:val="00BB7C74"/>
    <w:rsid w:val="00C253BF"/>
    <w:rsid w:val="00C31B40"/>
    <w:rsid w:val="00C7358A"/>
    <w:rsid w:val="00C85554"/>
    <w:rsid w:val="00D33CF7"/>
    <w:rsid w:val="00D51B72"/>
    <w:rsid w:val="00D67809"/>
    <w:rsid w:val="00DA6105"/>
    <w:rsid w:val="00DC2F8F"/>
    <w:rsid w:val="00DC50EB"/>
    <w:rsid w:val="00EE44EB"/>
    <w:rsid w:val="00F4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167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964C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Normal (Web)"/>
    <w:basedOn w:val="a"/>
    <w:uiPriority w:val="99"/>
    <w:unhideWhenUsed/>
    <w:rsid w:val="00B129E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styleId="aa">
    <w:name w:val="Strong"/>
    <w:basedOn w:val="a0"/>
    <w:uiPriority w:val="22"/>
    <w:qFormat/>
    <w:rsid w:val="00B129EB"/>
    <w:rPr>
      <w:b/>
      <w:bCs/>
    </w:rPr>
  </w:style>
  <w:style w:type="character" w:styleId="ab">
    <w:name w:val="Emphasis"/>
    <w:basedOn w:val="a0"/>
    <w:uiPriority w:val="20"/>
    <w:qFormat/>
    <w:rsid w:val="00B964C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B964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6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EE44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44EB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0008D-C4D8-4731-BBF5-4AC46F0B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2022-05-12T08:51:00Z</dcterms:created>
  <dcterms:modified xsi:type="dcterms:W3CDTF">2022-05-12T08:51:00Z</dcterms:modified>
</cp:coreProperties>
</file>